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BA" w:rsidRPr="00914F67" w:rsidRDefault="00FE35BA" w:rsidP="00FE35BA">
      <w:pPr>
        <w:pStyle w:val="Heading1"/>
        <w:rPr>
          <w:rFonts w:ascii="Arial" w:hAnsi="Arial" w:cs="Arial"/>
          <w:color w:val="7030A0"/>
          <w:sz w:val="36"/>
          <w:szCs w:val="36"/>
        </w:rPr>
      </w:pPr>
      <w:bookmarkStart w:id="0" w:name="_Tabulation_Tool"/>
      <w:bookmarkStart w:id="1" w:name="_Annex_A:_Tabulation"/>
      <w:bookmarkStart w:id="2" w:name="_Toc485201129"/>
      <w:bookmarkStart w:id="3" w:name="_Toc435626582"/>
      <w:bookmarkStart w:id="4" w:name="_GoBack"/>
      <w:bookmarkEnd w:id="0"/>
      <w:bookmarkEnd w:id="1"/>
      <w:bookmarkEnd w:id="4"/>
      <w:r>
        <w:rPr>
          <w:rFonts w:ascii="Arial" w:hAnsi="Arial" w:cs="Arial"/>
          <w:color w:val="7030A0"/>
          <w:sz w:val="36"/>
          <w:szCs w:val="36"/>
        </w:rPr>
        <w:t>Questions</w:t>
      </w:r>
      <w:bookmarkEnd w:id="2"/>
    </w:p>
    <w:bookmarkEnd w:id="3"/>
    <w:p w:rsidR="00FE35BA" w:rsidRDefault="00FE35BA" w:rsidP="00FE3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T</w:t>
      </w:r>
      <w:r w:rsidRPr="00FA7157">
        <w:rPr>
          <w:rFonts w:cs="Arial"/>
          <w:color w:val="000000"/>
          <w:szCs w:val="24"/>
          <w:lang w:eastAsia="en-GB"/>
        </w:rPr>
        <w:t xml:space="preserve">he Code of Practice on Access to Government Information </w:t>
      </w:r>
      <w:r>
        <w:rPr>
          <w:rFonts w:cs="Arial"/>
          <w:color w:val="000000"/>
          <w:szCs w:val="24"/>
          <w:lang w:eastAsia="en-GB"/>
        </w:rPr>
        <w:t xml:space="preserve">means we would have to </w:t>
      </w:r>
      <w:r w:rsidRPr="00FA7157">
        <w:rPr>
          <w:rFonts w:cs="Arial"/>
          <w:color w:val="000000"/>
          <w:szCs w:val="24"/>
          <w:lang w:eastAsia="en-GB"/>
        </w:rPr>
        <w:t>make available individual responses</w:t>
      </w:r>
      <w:r>
        <w:rPr>
          <w:rFonts w:cs="Arial"/>
          <w:color w:val="000000"/>
          <w:szCs w:val="24"/>
          <w:lang w:eastAsia="en-GB"/>
        </w:rPr>
        <w:t xml:space="preserve"> if we are asked to.</w:t>
      </w:r>
    </w:p>
    <w:p w:rsidR="00FE35BA" w:rsidRPr="00FA7157" w:rsidRDefault="00FE35BA" w:rsidP="00FE3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eastAsia="en-GB"/>
        </w:rPr>
      </w:pPr>
    </w:p>
    <w:p w:rsidR="00FE35BA" w:rsidRPr="00FA7157" w:rsidRDefault="00FE35BA" w:rsidP="00FE3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eastAsia="en-GB"/>
        </w:rPr>
      </w:pPr>
      <w:r w:rsidRPr="00FA7157">
        <w:rPr>
          <w:rFonts w:cs="Arial"/>
          <w:color w:val="000000"/>
          <w:szCs w:val="24"/>
          <w:lang w:eastAsia="en-GB"/>
        </w:rPr>
        <w:t xml:space="preserve">The closing date for </w:t>
      </w:r>
      <w:r>
        <w:rPr>
          <w:rFonts w:cs="Arial"/>
          <w:color w:val="000000"/>
          <w:szCs w:val="24"/>
          <w:lang w:eastAsia="en-GB"/>
        </w:rPr>
        <w:t>completing this questionnaire is 24</w:t>
      </w:r>
      <w:r w:rsidRPr="000A07CA">
        <w:rPr>
          <w:rFonts w:cs="Arial"/>
          <w:color w:val="000000"/>
          <w:szCs w:val="24"/>
          <w:vertAlign w:val="superscript"/>
          <w:lang w:eastAsia="en-GB"/>
        </w:rPr>
        <w:t>th</w:t>
      </w:r>
      <w:r>
        <w:rPr>
          <w:rFonts w:cs="Arial"/>
          <w:color w:val="000000"/>
          <w:szCs w:val="24"/>
          <w:lang w:eastAsia="en-GB"/>
        </w:rPr>
        <w:t xml:space="preserve"> October 2017</w:t>
      </w:r>
      <w:r w:rsidRPr="00FA7157">
        <w:rPr>
          <w:rFonts w:cs="Arial"/>
          <w:color w:val="000000"/>
          <w:szCs w:val="24"/>
          <w:lang w:eastAsia="en-GB"/>
        </w:rPr>
        <w:t xml:space="preserve">. </w:t>
      </w:r>
    </w:p>
    <w:p w:rsidR="00FE35BA" w:rsidRPr="008778E9" w:rsidRDefault="00FE35BA" w:rsidP="00FE3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  <w:lang w:eastAsia="en-GB"/>
        </w:rPr>
      </w:pPr>
    </w:p>
    <w:p w:rsidR="00FE35BA" w:rsidRDefault="00FE35BA" w:rsidP="00FE35BA">
      <w:pPr>
        <w:spacing w:after="0" w:line="360" w:lineRule="auto"/>
        <w:rPr>
          <w:rFonts w:cs="Arial"/>
          <w:b/>
          <w:color w:val="7030A0"/>
          <w:szCs w:val="24"/>
        </w:rPr>
      </w:pPr>
      <w:r w:rsidRPr="00007B44">
        <w:rPr>
          <w:rFonts w:cs="Arial"/>
          <w:b/>
          <w:color w:val="7030A0"/>
          <w:szCs w:val="24"/>
        </w:rPr>
        <w:t>You and Your Organisation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73"/>
      </w:tblGrid>
      <w:tr w:rsidR="00FE35BA" w:rsidRPr="00EC15DC" w:rsidTr="00537E67">
        <w:trPr>
          <w:cantSplit/>
          <w:trHeight w:val="499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C15DC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E35BA" w:rsidRPr="00623B09" w:rsidTr="00537E67">
        <w:trPr>
          <w:cantSplit/>
          <w:trHeight w:hRule="exact" w:val="111"/>
        </w:trPr>
        <w:tc>
          <w:tcPr>
            <w:tcW w:w="3369" w:type="dxa"/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35BA" w:rsidRPr="00EC15DC" w:rsidTr="00537E67">
        <w:trPr>
          <w:cantSplit/>
          <w:trHeight w:val="499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C15DC">
              <w:rPr>
                <w:rFonts w:ascii="Arial" w:hAnsi="Arial" w:cs="Arial"/>
                <w:szCs w:val="24"/>
              </w:rPr>
              <w:t>Organisation (if applicable):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E35BA" w:rsidRPr="00623B09" w:rsidTr="00537E67">
        <w:trPr>
          <w:cantSplit/>
          <w:trHeight w:hRule="exact" w:val="111"/>
        </w:trPr>
        <w:tc>
          <w:tcPr>
            <w:tcW w:w="3369" w:type="dxa"/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35BA" w:rsidRPr="00EC15DC" w:rsidTr="00537E67">
        <w:trPr>
          <w:cantSplit/>
          <w:trHeight w:val="499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C15DC">
              <w:rPr>
                <w:rFonts w:ascii="Arial" w:hAnsi="Arial" w:cs="Arial"/>
                <w:szCs w:val="24"/>
              </w:rPr>
              <w:t>Job Title (if applicable):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E35BA" w:rsidRPr="00623B09" w:rsidTr="00537E67">
        <w:trPr>
          <w:cantSplit/>
          <w:trHeight w:hRule="exact" w:val="111"/>
        </w:trPr>
        <w:tc>
          <w:tcPr>
            <w:tcW w:w="3369" w:type="dxa"/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35BA" w:rsidRPr="00EC15DC" w:rsidTr="00537E67">
        <w:trPr>
          <w:cantSplit/>
          <w:trHeight w:val="880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C15DC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E35BA" w:rsidRPr="00623B09" w:rsidTr="00537E67">
        <w:trPr>
          <w:cantSplit/>
          <w:trHeight w:hRule="exact" w:val="111"/>
        </w:trPr>
        <w:tc>
          <w:tcPr>
            <w:tcW w:w="3369" w:type="dxa"/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35BA" w:rsidRPr="00EC15DC" w:rsidTr="00537E67">
        <w:trPr>
          <w:cantSplit/>
          <w:trHeight w:val="484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C15DC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FE35BA" w:rsidRPr="00623B09" w:rsidTr="00537E67">
        <w:trPr>
          <w:cantSplit/>
          <w:trHeight w:hRule="exact" w:val="111"/>
        </w:trPr>
        <w:tc>
          <w:tcPr>
            <w:tcW w:w="3369" w:type="dxa"/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35BA" w:rsidRPr="00EC15DC" w:rsidTr="00537E67">
        <w:trPr>
          <w:cantSplit/>
          <w:trHeight w:val="499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C15DC">
              <w:rPr>
                <w:rFonts w:ascii="Arial" w:hAnsi="Arial" w:cs="Arial"/>
                <w:szCs w:val="24"/>
              </w:rPr>
              <w:t>Telephone Number: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spacing w:before="120" w:after="120" w:line="240" w:lineRule="auto"/>
        <w:rPr>
          <w:rFonts w:cs="Arial"/>
          <w:b/>
          <w:color w:val="7030A0"/>
          <w:szCs w:val="24"/>
        </w:rPr>
      </w:pPr>
    </w:p>
    <w:p w:rsidR="00FE35BA" w:rsidRDefault="00FE35BA" w:rsidP="00FE35BA">
      <w:pPr>
        <w:spacing w:after="0" w:line="240" w:lineRule="auto"/>
        <w:rPr>
          <w:rFonts w:cs="Arial"/>
          <w:b/>
          <w:color w:val="7030A0"/>
          <w:szCs w:val="24"/>
        </w:rPr>
      </w:pPr>
      <w:r w:rsidRPr="00007B44">
        <w:rPr>
          <w:rFonts w:cs="Arial"/>
          <w:b/>
          <w:color w:val="7030A0"/>
          <w:szCs w:val="24"/>
        </w:rPr>
        <w:t xml:space="preserve">Please </w:t>
      </w:r>
      <w:r>
        <w:rPr>
          <w:rFonts w:cs="Arial"/>
          <w:b/>
          <w:color w:val="7030A0"/>
          <w:szCs w:val="24"/>
        </w:rPr>
        <w:t>tell us which of the following</w:t>
      </w:r>
      <w:r w:rsidRPr="00007B44">
        <w:rPr>
          <w:rFonts w:cs="Arial"/>
          <w:b/>
          <w:color w:val="7030A0"/>
          <w:szCs w:val="24"/>
        </w:rPr>
        <w:t xml:space="preserve"> best describes you as a respondent:</w:t>
      </w:r>
    </w:p>
    <w:p w:rsidR="00FE35BA" w:rsidRDefault="00FE35BA" w:rsidP="00FE35BA">
      <w:pPr>
        <w:spacing w:after="0" w:line="240" w:lineRule="auto"/>
        <w:rPr>
          <w:rFonts w:cs="Arial"/>
          <w:b/>
          <w:color w:val="7030A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  <w:gridCol w:w="283"/>
        <w:gridCol w:w="487"/>
      </w:tblGrid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Academic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representative organisation/trade body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Central Government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Charity or social enterprise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Individual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Legal representative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Local Government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 w:rsidRPr="00FA7157">
              <w:rPr>
                <w:rFonts w:ascii="Arial" w:hAnsi="Arial" w:cs="Arial"/>
                <w:szCs w:val="24"/>
              </w:rPr>
              <w:t>Large business (over 250 staff)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 w:rsidRPr="00FA7157">
              <w:rPr>
                <w:rFonts w:ascii="Arial" w:hAnsi="Arial" w:cs="Arial"/>
                <w:szCs w:val="24"/>
              </w:rPr>
              <w:t>Medium business (50 to 250 staff)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 w:rsidRPr="00FA7157">
              <w:rPr>
                <w:rFonts w:ascii="Arial" w:hAnsi="Arial" w:cs="Arial"/>
                <w:szCs w:val="24"/>
              </w:rPr>
              <w:t>Small business (10 to 49 staff)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rPr>
          <w:cantSplit/>
          <w:trHeight w:hRule="exact" w:val="113"/>
        </w:trPr>
        <w:tc>
          <w:tcPr>
            <w:tcW w:w="8755" w:type="dxa"/>
            <w:gridSpan w:val="3"/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rPr>
          <w:cantSplit/>
        </w:trPr>
        <w:tc>
          <w:tcPr>
            <w:tcW w:w="8755" w:type="dxa"/>
            <w:gridSpan w:val="3"/>
            <w:tcBorders>
              <w:right w:val="single" w:sz="4" w:space="0" w:color="auto"/>
            </w:tcBorders>
            <w:vAlign w:val="center"/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  <w:r w:rsidRPr="00FA7157">
              <w:rPr>
                <w:rFonts w:ascii="Arial" w:hAnsi="Arial" w:cs="Arial"/>
                <w:szCs w:val="24"/>
              </w:rPr>
              <w:t>Micro business (up to 9 staff)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623B09" w:rsidTr="005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8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5BA" w:rsidRPr="00623B09" w:rsidRDefault="00FE35BA" w:rsidP="00537E6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E35BA" w:rsidRPr="00EC15DC" w:rsidTr="0053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E35BA" w:rsidRPr="00EC15DC" w:rsidRDefault="00FE35BA" w:rsidP="00537E67">
            <w:pPr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Other, please describe: </w:t>
            </w:r>
          </w:p>
        </w:tc>
        <w:tc>
          <w:tcPr>
            <w:tcW w:w="56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E35BA" w:rsidRPr="00EC15DC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35BA" w:rsidRPr="00EC15DC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BA" w:rsidRPr="00623B09" w:rsidRDefault="00FE35BA" w:rsidP="00537E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E35BA" w:rsidRDefault="00FE35BA" w:rsidP="00FE35BA">
      <w:pPr>
        <w:spacing w:after="0" w:line="240" w:lineRule="auto"/>
        <w:rPr>
          <w:rFonts w:cs="Arial"/>
          <w:b/>
          <w:color w:val="7030A0"/>
          <w:sz w:val="36"/>
          <w:szCs w:val="36"/>
        </w:rPr>
      </w:pPr>
    </w:p>
    <w:p w:rsidR="00FE35BA" w:rsidRPr="00513DF2" w:rsidRDefault="00FE35BA" w:rsidP="00FE35BA">
      <w:pPr>
        <w:rPr>
          <w:rFonts w:cs="Arial"/>
          <w:b/>
          <w:color w:val="7030A0"/>
          <w:sz w:val="36"/>
          <w:szCs w:val="36"/>
        </w:rPr>
      </w:pPr>
      <w:r w:rsidRPr="00513DF2">
        <w:rPr>
          <w:rFonts w:cs="Arial"/>
          <w:b/>
          <w:color w:val="7030A0"/>
          <w:sz w:val="36"/>
          <w:szCs w:val="36"/>
        </w:rPr>
        <w:t>Universal Credit Experimental Statistics</w:t>
      </w:r>
    </w:p>
    <w:p w:rsidR="00FE35BA" w:rsidRPr="00A10479" w:rsidRDefault="00FE35BA" w:rsidP="00FE35BA">
      <w:pPr>
        <w:rPr>
          <w:rFonts w:cs="Arial"/>
          <w:b/>
          <w:color w:val="7030A0"/>
          <w:szCs w:val="24"/>
        </w:rPr>
      </w:pPr>
      <w:r w:rsidRPr="00A10479">
        <w:rPr>
          <w:rFonts w:cs="Arial"/>
          <w:b/>
          <w:color w:val="7030A0"/>
          <w:szCs w:val="24"/>
        </w:rPr>
        <w:t xml:space="preserve">Your use of Universal Credit </w:t>
      </w:r>
      <w:r>
        <w:rPr>
          <w:rFonts w:cs="Arial"/>
          <w:b/>
          <w:color w:val="7030A0"/>
          <w:szCs w:val="24"/>
        </w:rPr>
        <w:t xml:space="preserve">Experimental </w:t>
      </w:r>
      <w:r w:rsidRPr="00A10479">
        <w:rPr>
          <w:rFonts w:cs="Arial"/>
          <w:b/>
          <w:color w:val="7030A0"/>
          <w:szCs w:val="24"/>
        </w:rPr>
        <w:t xml:space="preserve">Statistics </w:t>
      </w:r>
    </w:p>
    <w:p w:rsidR="00FE35BA" w:rsidRPr="00A10479" w:rsidRDefault="00FE35BA" w:rsidP="00FE35BA">
      <w:pPr>
        <w:rPr>
          <w:rFonts w:cs="Arial"/>
          <w:szCs w:val="24"/>
        </w:rPr>
      </w:pPr>
      <w:r>
        <w:rPr>
          <w:rFonts w:cs="Arial"/>
          <w:szCs w:val="24"/>
        </w:rPr>
        <w:t xml:space="preserve">To help us understand your needs, please tell us a bit about what you use Universal Credit Official Statistics for, including any decisions the statistics will inform and questions you are looking to answer. </w:t>
      </w:r>
    </w:p>
    <w:p w:rsidR="00FE35BA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noProof/>
          <w:color w:val="7030A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05EFE" wp14:editId="2EB91668">
                <wp:simplePos x="0" y="0"/>
                <wp:positionH relativeFrom="column">
                  <wp:posOffset>15903</wp:posOffset>
                </wp:positionH>
                <wp:positionV relativeFrom="paragraph">
                  <wp:posOffset>124405</wp:posOffset>
                </wp:positionV>
                <wp:extent cx="5573864" cy="1439186"/>
                <wp:effectExtent l="0" t="0" r="2730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864" cy="1439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BA" w:rsidRDefault="00FE35BA" w:rsidP="00FE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25pt;margin-top:9.8pt;width:438.9pt;height:11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" fillcolor="white [3201]" strokeweight=".5pt">
                <v:textbox>
                  <w:txbxContent>
                    <w:p w:rsidR="00FE35BA" w:rsidRDefault="00FE35BA" w:rsidP="00FE35BA"/>
                  </w:txbxContent>
                </v:textbox>
              </v:shape>
            </w:pict>
          </mc:Fallback>
        </mc:AlternateContent>
      </w: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Pr="00513DF2" w:rsidRDefault="00FE35BA" w:rsidP="00FE35BA">
      <w:pPr>
        <w:rPr>
          <w:rFonts w:cs="Arial"/>
          <w:b/>
          <w:color w:val="7030A0"/>
          <w:szCs w:val="24"/>
        </w:rPr>
      </w:pPr>
      <w:r w:rsidRPr="00513DF2">
        <w:rPr>
          <w:rFonts w:cs="Arial"/>
          <w:b/>
          <w:color w:val="7030A0"/>
          <w:szCs w:val="24"/>
        </w:rPr>
        <w:t xml:space="preserve">Question 1 </w:t>
      </w:r>
    </w:p>
    <w:p w:rsidR="00FE35BA" w:rsidRDefault="00FE35BA" w:rsidP="00FE35BA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What additional information would be useful to include in the monthly publication providing information about </w:t>
      </w:r>
      <w:hyperlink r:id="rId8" w:history="1">
        <w:r w:rsidRPr="001749B2">
          <w:rPr>
            <w:rStyle w:val="Hyperlink"/>
            <w:rFonts w:cs="Arial"/>
            <w:b/>
            <w:szCs w:val="24"/>
          </w:rPr>
          <w:t>People on Universal Credit</w:t>
        </w:r>
      </w:hyperlink>
      <w:r>
        <w:rPr>
          <w:rFonts w:cs="Arial"/>
          <w:color w:val="000000" w:themeColor="text1"/>
          <w:szCs w:val="24"/>
        </w:rPr>
        <w:t>?</w:t>
      </w:r>
    </w:p>
    <w:p w:rsidR="00FE35BA" w:rsidRDefault="00FE35BA" w:rsidP="00FE35BA">
      <w:pPr>
        <w:spacing w:after="0"/>
        <w:rPr>
          <w:szCs w:val="24"/>
          <w:lang w:eastAsia="en-GB"/>
        </w:rPr>
      </w:pPr>
      <w:r w:rsidRPr="00304A61">
        <w:rPr>
          <w:rFonts w:cs="Arial"/>
          <w:color w:val="000000" w:themeColor="text1"/>
          <w:szCs w:val="24"/>
        </w:rPr>
        <w:t>(</w:t>
      </w:r>
      <w:r w:rsidRPr="00304A61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– Essential, and</w:t>
      </w:r>
      <w:r w:rsidRPr="00304A61">
        <w:rPr>
          <w:rFonts w:cs="Arial"/>
          <w:szCs w:val="24"/>
        </w:rPr>
        <w:t xml:space="preserve"> top priority</w:t>
      </w:r>
      <w:r>
        <w:rPr>
          <w:rFonts w:cs="Arial"/>
          <w:szCs w:val="24"/>
        </w:rPr>
        <w:t xml:space="preserve">, </w:t>
      </w:r>
      <w:r w:rsidRPr="00304A61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– </w:t>
      </w:r>
      <w:r w:rsidRPr="00304A61">
        <w:rPr>
          <w:rFonts w:cs="Arial"/>
          <w:szCs w:val="24"/>
        </w:rPr>
        <w:t>Highly desirable</w:t>
      </w:r>
      <w:r>
        <w:rPr>
          <w:rFonts w:cs="Arial"/>
          <w:szCs w:val="24"/>
        </w:rPr>
        <w:t xml:space="preserve"> </w:t>
      </w:r>
      <w:r w:rsidRPr="00304A61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–</w:t>
      </w:r>
      <w:r w:rsidRPr="00304A61">
        <w:rPr>
          <w:szCs w:val="24"/>
          <w:lang w:eastAsia="en-GB"/>
        </w:rPr>
        <w:t xml:space="preserve"> Might be useful, but a lower priority</w:t>
      </w:r>
      <w:r>
        <w:rPr>
          <w:szCs w:val="24"/>
          <w:lang w:eastAsia="en-GB"/>
        </w:rPr>
        <w:t>)</w:t>
      </w:r>
    </w:p>
    <w:p w:rsidR="00FE35BA" w:rsidRPr="00304A61" w:rsidRDefault="00FE35BA" w:rsidP="00FE35BA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85"/>
        <w:gridCol w:w="1163"/>
        <w:gridCol w:w="4994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163" w:type="dxa"/>
          </w:tcPr>
          <w:p w:rsidR="00FE35BA" w:rsidRPr="00C63C6B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</w:p>
          <w:p w:rsidR="00FE35BA" w:rsidRPr="00C63C6B" w:rsidRDefault="00FE35BA" w:rsidP="00537E67">
            <w:pPr>
              <w:rPr>
                <w:rFonts w:ascii="Arial" w:hAnsi="Arial" w:cs="Arial"/>
                <w:szCs w:val="24"/>
              </w:rPr>
            </w:pP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994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82492B" w:rsidTr="00537E67"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  <w:r w:rsidRPr="0082492B">
              <w:rPr>
                <w:rFonts w:ascii="Arial" w:hAnsi="Arial" w:cs="Arial"/>
                <w:szCs w:val="24"/>
              </w:rPr>
              <w:t xml:space="preserve">Further breakdowns by duration on </w:t>
            </w:r>
            <w:r>
              <w:rPr>
                <w:rFonts w:ascii="Arial" w:hAnsi="Arial" w:cs="Arial"/>
                <w:szCs w:val="24"/>
              </w:rPr>
              <w:t>Universal Credit</w:t>
            </w:r>
            <w:r w:rsidRPr="0082492B">
              <w:rPr>
                <w:rFonts w:ascii="Arial" w:hAnsi="Arial" w:cs="Arial"/>
                <w:szCs w:val="24"/>
              </w:rPr>
              <w:t xml:space="preserve">, to include a 6-12m category, and </w:t>
            </w:r>
            <w:r>
              <w:rPr>
                <w:rFonts w:ascii="Arial" w:hAnsi="Arial" w:cs="Arial"/>
                <w:szCs w:val="24"/>
              </w:rPr>
              <w:t>a 12m</w:t>
            </w:r>
            <w:r w:rsidRPr="0082492B">
              <w:rPr>
                <w:rFonts w:ascii="Arial" w:hAnsi="Arial" w:cs="Arial"/>
                <w:szCs w:val="24"/>
              </w:rPr>
              <w:t>+</w:t>
            </w:r>
            <w:r>
              <w:rPr>
                <w:rFonts w:ascii="Arial" w:hAnsi="Arial" w:cs="Arial"/>
                <w:szCs w:val="24"/>
              </w:rPr>
              <w:t xml:space="preserve"> category</w:t>
            </w:r>
          </w:p>
        </w:tc>
        <w:tc>
          <w:tcPr>
            <w:tcW w:w="1163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2492B" w:rsidTr="00537E67">
        <w:tc>
          <w:tcPr>
            <w:tcW w:w="3085" w:type="dxa"/>
          </w:tcPr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  <w:r w:rsidRPr="0082492B">
              <w:rPr>
                <w:rFonts w:ascii="Arial" w:hAnsi="Arial" w:cs="Arial"/>
                <w:szCs w:val="24"/>
              </w:rPr>
              <w:t>Health condition</w:t>
            </w:r>
          </w:p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2492B" w:rsidTr="00537E67"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  <w:r w:rsidRPr="0082492B">
              <w:rPr>
                <w:rFonts w:ascii="Arial" w:hAnsi="Arial" w:cs="Arial"/>
                <w:szCs w:val="24"/>
              </w:rPr>
              <w:t>An indicator, or indicators, of vulnerability (</w:t>
            </w:r>
            <w:proofErr w:type="spellStart"/>
            <w:r w:rsidRPr="0082492B">
              <w:rPr>
                <w:rFonts w:ascii="Arial" w:hAnsi="Arial" w:cs="Arial"/>
                <w:szCs w:val="24"/>
              </w:rPr>
              <w:t>eg</w:t>
            </w:r>
            <w:proofErr w:type="spellEnd"/>
            <w:r w:rsidRPr="0082492B">
              <w:rPr>
                <w:rFonts w:ascii="Arial" w:hAnsi="Arial" w:cs="Arial"/>
                <w:szCs w:val="24"/>
              </w:rPr>
              <w:t xml:space="preserve"> homelessness)</w:t>
            </w:r>
          </w:p>
        </w:tc>
        <w:tc>
          <w:tcPr>
            <w:tcW w:w="1163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2492B" w:rsidTr="00537E67"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  <w:r w:rsidRPr="0082492B">
              <w:rPr>
                <w:rFonts w:ascii="Arial" w:hAnsi="Arial" w:cs="Arial"/>
                <w:szCs w:val="24"/>
              </w:rPr>
              <w:t>Ethnicity</w:t>
            </w:r>
          </w:p>
        </w:tc>
        <w:tc>
          <w:tcPr>
            <w:tcW w:w="1163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2492B" w:rsidTr="00537E67"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  <w:r w:rsidRPr="0082492B">
              <w:rPr>
                <w:rFonts w:ascii="Arial" w:hAnsi="Arial" w:cs="Arial"/>
                <w:szCs w:val="24"/>
              </w:rPr>
              <w:t>Flow of claimants between conditionality groups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</w:tcPr>
          <w:p w:rsidR="00FE35BA" w:rsidRPr="0082492B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B128F1" w:rsidTr="00537E67">
        <w:tc>
          <w:tcPr>
            <w:tcW w:w="3085" w:type="dxa"/>
          </w:tcPr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  <w:r w:rsidRPr="00B128F1">
              <w:rPr>
                <w:rFonts w:ascii="Arial" w:hAnsi="Arial" w:cs="Arial"/>
                <w:szCs w:val="24"/>
              </w:rPr>
              <w:t>Other…</w:t>
            </w:r>
          </w:p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spacing w:after="0" w:line="240" w:lineRule="auto"/>
        <w:rPr>
          <w:rFonts w:cs="Arial"/>
          <w:b/>
          <w:szCs w:val="24"/>
        </w:rPr>
      </w:pPr>
    </w:p>
    <w:p w:rsidR="00FE35BA" w:rsidRDefault="00FE35BA" w:rsidP="00FE35BA">
      <w:pPr>
        <w:rPr>
          <w:rFonts w:cs="Arial"/>
          <w:b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br w:type="page"/>
      </w:r>
    </w:p>
    <w:p w:rsidR="00FE35BA" w:rsidRPr="00513DF2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Q</w:t>
      </w:r>
      <w:r w:rsidRPr="00513DF2">
        <w:rPr>
          <w:rFonts w:cs="Arial"/>
          <w:b/>
          <w:color w:val="7030A0"/>
          <w:szCs w:val="24"/>
        </w:rPr>
        <w:t xml:space="preserve">uestion </w:t>
      </w:r>
      <w:r>
        <w:rPr>
          <w:rFonts w:cs="Arial"/>
          <w:b/>
          <w:color w:val="7030A0"/>
          <w:szCs w:val="24"/>
        </w:rPr>
        <w:t>2</w:t>
      </w:r>
      <w:r w:rsidRPr="00513DF2">
        <w:rPr>
          <w:rFonts w:cs="Arial"/>
          <w:b/>
          <w:color w:val="7030A0"/>
          <w:szCs w:val="24"/>
        </w:rPr>
        <w:t xml:space="preserve"> </w:t>
      </w:r>
    </w:p>
    <w:p w:rsidR="00FE35BA" w:rsidRPr="00513DF2" w:rsidRDefault="00FE35BA" w:rsidP="00FE35BA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What additional information would be useful to include in the monthly publication providing information about </w:t>
      </w:r>
      <w:hyperlink r:id="rId9" w:history="1">
        <w:r w:rsidRPr="001749B2">
          <w:rPr>
            <w:rStyle w:val="Hyperlink"/>
            <w:rFonts w:cs="Arial"/>
            <w:b/>
            <w:szCs w:val="24"/>
          </w:rPr>
          <w:t>Starts to Universal Credit</w:t>
        </w:r>
      </w:hyperlink>
      <w:r>
        <w:rPr>
          <w:rFonts w:cs="Arial"/>
          <w:color w:val="000000" w:themeColor="text1"/>
          <w:szCs w:val="24"/>
        </w:rPr>
        <w:t>?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3085"/>
        <w:gridCol w:w="1163"/>
        <w:gridCol w:w="4961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163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961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Breakdowns by Local Authority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  <w:r w:rsidRPr="00B128F1">
              <w:rPr>
                <w:rFonts w:ascii="Arial" w:hAnsi="Arial" w:cs="Arial"/>
                <w:szCs w:val="24"/>
              </w:rPr>
              <w:t>Other…</w:t>
            </w:r>
          </w:p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br w:type="page"/>
      </w:r>
    </w:p>
    <w:p w:rsidR="00FE35BA" w:rsidRPr="00513DF2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Question 3</w:t>
      </w:r>
      <w:r w:rsidRPr="00513DF2">
        <w:rPr>
          <w:rFonts w:cs="Arial"/>
          <w:b/>
          <w:color w:val="7030A0"/>
          <w:szCs w:val="24"/>
        </w:rPr>
        <w:t xml:space="preserve"> </w:t>
      </w:r>
    </w:p>
    <w:p w:rsidR="00FE35BA" w:rsidRPr="00B07E7A" w:rsidRDefault="00FE35BA" w:rsidP="00FE35BA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What additional information would be useful to include in the six-monthly publication providing information about </w:t>
      </w:r>
      <w:hyperlink r:id="rId10" w:history="1">
        <w:r w:rsidRPr="001749B2">
          <w:rPr>
            <w:rStyle w:val="Hyperlink"/>
            <w:rFonts w:cs="Arial"/>
            <w:b/>
            <w:szCs w:val="24"/>
          </w:rPr>
          <w:t>Households on Universal Credit</w:t>
        </w:r>
      </w:hyperlink>
      <w:r>
        <w:rPr>
          <w:rFonts w:cs="Arial"/>
          <w:color w:val="000000" w:themeColor="text1"/>
          <w:szCs w:val="24"/>
        </w:rPr>
        <w:t>?</w:t>
      </w: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4961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276" w:type="dxa"/>
          </w:tcPr>
          <w:p w:rsidR="00FE35BA" w:rsidRPr="002F11F8" w:rsidRDefault="00FE35BA" w:rsidP="00537E6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961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Number of children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Number of child elements</w:t>
            </w:r>
            <w:r>
              <w:rPr>
                <w:rFonts w:ascii="Arial" w:hAnsi="Arial" w:cs="Arial"/>
                <w:szCs w:val="24"/>
              </w:rPr>
              <w:t xml:space="preserve"> the household is entitled to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Households whose income includes earnings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Tenure Type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Average eligible rent level / Value of housing cost element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Households affected by the Removal of the Spare Room Subsidy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Number of spare rooms for those households affected by the Removal of the Spare Room Subsidy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Average spare room reduction amount for those households affected by the Removal of the Spare Room Subsidy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Alternative Payment Arrangements - Payment to landlords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Alternative Payment Arrangements – Split Payments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Households with a payment deduction, due to a sanction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Average payment deduction amount due to a sanction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Households with a payment reduction, due to recovery of rent arrears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831183" w:rsidTr="00537E67">
        <w:tc>
          <w:tcPr>
            <w:tcW w:w="3085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  <w:r w:rsidRPr="00831183">
              <w:rPr>
                <w:rFonts w:ascii="Arial" w:hAnsi="Arial" w:cs="Arial"/>
                <w:szCs w:val="24"/>
              </w:rPr>
              <w:t>Average payment reduction, due to recovery of rent arrears</w:t>
            </w:r>
          </w:p>
        </w:tc>
        <w:tc>
          <w:tcPr>
            <w:tcW w:w="1276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831183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306CC0" w:rsidTr="00537E67">
        <w:tc>
          <w:tcPr>
            <w:tcW w:w="3085" w:type="dxa"/>
          </w:tcPr>
          <w:p w:rsidR="00FE35BA" w:rsidRPr="00306CC0" w:rsidRDefault="00FE35BA" w:rsidP="00537E67">
            <w:pPr>
              <w:rPr>
                <w:rFonts w:ascii="Arial" w:hAnsi="Arial" w:cs="Arial"/>
                <w:szCs w:val="24"/>
              </w:rPr>
            </w:pPr>
            <w:r w:rsidRPr="00306CC0">
              <w:rPr>
                <w:rFonts w:ascii="Arial" w:hAnsi="Arial" w:cs="Arial"/>
                <w:szCs w:val="24"/>
              </w:rPr>
              <w:t>Other…</w:t>
            </w:r>
          </w:p>
          <w:p w:rsidR="00FE35BA" w:rsidRPr="00306CC0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E35BA" w:rsidRPr="00306CC0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306CC0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spacing w:line="240" w:lineRule="auto"/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br w:type="page"/>
      </w:r>
    </w:p>
    <w:p w:rsidR="00FE35BA" w:rsidRPr="00513DF2" w:rsidRDefault="00FE35BA" w:rsidP="00FE35BA">
      <w:pPr>
        <w:spacing w:line="240" w:lineRule="auto"/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Q</w:t>
      </w:r>
      <w:r w:rsidRPr="00513DF2">
        <w:rPr>
          <w:rFonts w:cs="Arial"/>
          <w:b/>
          <w:color w:val="7030A0"/>
          <w:szCs w:val="24"/>
        </w:rPr>
        <w:t xml:space="preserve">uestion </w:t>
      </w:r>
      <w:r>
        <w:rPr>
          <w:rFonts w:cs="Arial"/>
          <w:b/>
          <w:color w:val="7030A0"/>
          <w:szCs w:val="24"/>
        </w:rPr>
        <w:t>4</w:t>
      </w:r>
      <w:r w:rsidRPr="00513DF2">
        <w:rPr>
          <w:rFonts w:cs="Arial"/>
          <w:b/>
          <w:color w:val="7030A0"/>
          <w:szCs w:val="24"/>
        </w:rPr>
        <w:t xml:space="preserve"> </w:t>
      </w:r>
    </w:p>
    <w:p w:rsidR="00FE35BA" w:rsidRPr="00ED3CF8" w:rsidRDefault="00FE35BA" w:rsidP="00FE35BA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What additional information would be useful to include in the quarterly publication on </w:t>
      </w:r>
      <w:hyperlink r:id="rId11" w:history="1">
        <w:r w:rsidRPr="001749B2">
          <w:rPr>
            <w:rStyle w:val="Hyperlink"/>
            <w:rFonts w:cs="Arial"/>
            <w:b/>
            <w:szCs w:val="24"/>
          </w:rPr>
          <w:t>Benefit Cap Statistics</w:t>
        </w:r>
      </w:hyperlink>
      <w:r>
        <w:rPr>
          <w:rFonts w:cs="Arial"/>
          <w:color w:val="000000" w:themeColor="text1"/>
          <w:szCs w:val="24"/>
        </w:rPr>
        <w:t>?</w:t>
      </w:r>
    </w:p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3085"/>
        <w:gridCol w:w="1163"/>
        <w:gridCol w:w="4961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163" w:type="dxa"/>
          </w:tcPr>
          <w:p w:rsidR="00FE35BA" w:rsidRPr="002F11F8" w:rsidRDefault="00FE35BA" w:rsidP="00537E6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961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Number of households on Universal Credit that are capped (point-in-time caseload)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Total number of households on Universal Credit that have been capped (cumulative caseload)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Number of households on Universal Credit that have been capped but are no longer capped (off-flows)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Breakdown of off-flow outcomes to include category for households on Universal Credit working enough so the benefit cap no longer applies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Breakdown of off-flow outcomes to include category for households on Universal Credit who become  exempt from the cap because of the Universal Credit elements to which they are entitled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Breakdown by region and Local Authority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Family type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Number of children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Age of youngest child</w:t>
            </w:r>
          </w:p>
        </w:tc>
        <w:tc>
          <w:tcPr>
            <w:tcW w:w="1163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513DF2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Amount of Universal Credit capped</w:t>
            </w:r>
          </w:p>
        </w:tc>
        <w:tc>
          <w:tcPr>
            <w:tcW w:w="1163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Combined number of households that have had their Housing Benefit or Universal Credit capped</w:t>
            </w:r>
          </w:p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  <w:tc>
          <w:tcPr>
            <w:tcW w:w="4961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 w:rsidRPr="005F39D6">
              <w:rPr>
                <w:rFonts w:ascii="Arial" w:hAnsi="Arial" w:cs="Arial"/>
                <w:szCs w:val="24"/>
              </w:rPr>
              <w:t>Other…</w:t>
            </w:r>
          </w:p>
        </w:tc>
        <w:tc>
          <w:tcPr>
            <w:tcW w:w="1163" w:type="dxa"/>
          </w:tcPr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br w:type="page"/>
      </w:r>
    </w:p>
    <w:p w:rsidR="00FE35BA" w:rsidRPr="00513DF2" w:rsidRDefault="00FE35BA" w:rsidP="00FE35BA">
      <w:pPr>
        <w:rPr>
          <w:rFonts w:cs="Arial"/>
          <w:b/>
          <w:color w:val="7030A0"/>
          <w:szCs w:val="24"/>
        </w:rPr>
      </w:pPr>
      <w:r w:rsidRPr="00513DF2">
        <w:rPr>
          <w:rFonts w:cs="Arial"/>
          <w:b/>
          <w:color w:val="7030A0"/>
          <w:szCs w:val="24"/>
        </w:rPr>
        <w:t xml:space="preserve">Question </w:t>
      </w:r>
      <w:r>
        <w:rPr>
          <w:rFonts w:cs="Arial"/>
          <w:b/>
          <w:color w:val="7030A0"/>
          <w:szCs w:val="24"/>
        </w:rPr>
        <w:t>5</w:t>
      </w:r>
      <w:r w:rsidRPr="00513DF2">
        <w:rPr>
          <w:rFonts w:cs="Arial"/>
          <w:b/>
          <w:color w:val="7030A0"/>
          <w:szCs w:val="24"/>
        </w:rPr>
        <w:t xml:space="preserve"> </w:t>
      </w:r>
    </w:p>
    <w:p w:rsidR="00FE35BA" w:rsidRDefault="00FE35BA" w:rsidP="00FE35BA">
      <w:pPr>
        <w:spacing w:after="0" w:line="240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We intend to develop statistics on Work Capability Assessments (WCAs) for UC claimants. Which of these areas would be most useful to prioritise for inclusion in the quarterly publication on</w:t>
      </w:r>
      <w:r>
        <w:t xml:space="preserve"> </w:t>
      </w:r>
      <w:hyperlink r:id="rId12" w:history="1">
        <w:r>
          <w:rPr>
            <w:rStyle w:val="Hyperlink"/>
            <w:b/>
          </w:rPr>
          <w:t>Outcomes of Work Capability Assessments (WCA)</w:t>
        </w:r>
      </w:hyperlink>
      <w:r>
        <w:rPr>
          <w:rFonts w:cs="Arial"/>
          <w:color w:val="000000" w:themeColor="text1"/>
          <w:szCs w:val="24"/>
        </w:rPr>
        <w:t>?</w:t>
      </w:r>
    </w:p>
    <w:p w:rsidR="00FE35BA" w:rsidRPr="00B128F1" w:rsidRDefault="00FE35BA" w:rsidP="00FE35BA">
      <w:pPr>
        <w:spacing w:after="0" w:line="240" w:lineRule="auto"/>
        <w:jc w:val="both"/>
        <w:rPr>
          <w:b/>
        </w:rPr>
      </w:pPr>
    </w:p>
    <w:tbl>
      <w:tblPr>
        <w:tblStyle w:val="TableGrid"/>
        <w:tblW w:w="9180" w:type="dxa"/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4819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276" w:type="dxa"/>
          </w:tcPr>
          <w:p w:rsidR="00FE35BA" w:rsidRPr="002F11F8" w:rsidRDefault="00FE35BA" w:rsidP="00537E6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819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Universal Credit Work Capability Assessments (volumes and outcomes) </w:t>
            </w:r>
            <w:r w:rsidRPr="003B433A">
              <w:rPr>
                <w:rFonts w:ascii="Arial" w:hAnsi="Arial" w:cs="Arial"/>
                <w:szCs w:val="24"/>
              </w:rPr>
              <w:t>over time</w:t>
            </w:r>
          </w:p>
        </w:tc>
        <w:tc>
          <w:tcPr>
            <w:tcW w:w="1276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Universal Credit Work Capability Assessments (volumes and outcomes) by low level geography</w:t>
            </w:r>
          </w:p>
        </w:tc>
        <w:tc>
          <w:tcPr>
            <w:tcW w:w="1276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5F39D6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Universal Credit Work Capability Assessments (volumes and outcomes) by condition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  <w:r w:rsidRPr="00B34A1D">
              <w:rPr>
                <w:rFonts w:ascii="Arial" w:hAnsi="Arial" w:cs="Arial"/>
                <w:szCs w:val="24"/>
              </w:rPr>
              <w:t xml:space="preserve">Universal Credit Work Capability Assessments (volumes and outcomes) by </w:t>
            </w:r>
            <w:r>
              <w:rPr>
                <w:rFonts w:ascii="Arial" w:hAnsi="Arial" w:cs="Arial"/>
                <w:szCs w:val="24"/>
              </w:rPr>
              <w:t>initial or repeat assessment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B34A1D" w:rsidRDefault="00FE35BA" w:rsidP="00537E67">
            <w:pPr>
              <w:rPr>
                <w:rFonts w:cs="Arial"/>
                <w:szCs w:val="24"/>
              </w:rPr>
            </w:pPr>
            <w:r w:rsidRPr="00B34A1D">
              <w:rPr>
                <w:rFonts w:ascii="Arial" w:hAnsi="Arial" w:cs="Arial"/>
                <w:szCs w:val="24"/>
              </w:rPr>
              <w:t>Universal Credit Work Capability Assessments (vo</w:t>
            </w:r>
            <w:r>
              <w:rPr>
                <w:rFonts w:ascii="Arial" w:hAnsi="Arial" w:cs="Arial"/>
                <w:szCs w:val="24"/>
              </w:rPr>
              <w:t>lumes and outcomes) by new claim or migrated from ESA status.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B34A1D" w:rsidRDefault="00FE35BA" w:rsidP="00537E67">
            <w:pPr>
              <w:rPr>
                <w:rFonts w:cs="Arial"/>
                <w:szCs w:val="24"/>
              </w:rPr>
            </w:pPr>
            <w:r w:rsidRPr="00B34A1D">
              <w:rPr>
                <w:rFonts w:ascii="Arial" w:hAnsi="Arial" w:cs="Arial"/>
                <w:szCs w:val="24"/>
              </w:rPr>
              <w:t>Reason for assignment to Limited Capability for Work or Limited Capability for Work Related Activity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B34A1D" w:rsidRDefault="00FE35BA" w:rsidP="00537E67">
            <w:pPr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Universal Credit Work Capability Assessments Mandatory Reconsideration numbers and outcomes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B34A1D" w:rsidRDefault="00FE35BA" w:rsidP="00537E67">
            <w:pPr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Universal Credit Work Capability Assessments appeal outcomes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EA4907" w:rsidRDefault="00FE35BA" w:rsidP="00537E67">
            <w:pPr>
              <w:rPr>
                <w:rFonts w:ascii="Arial" w:hAnsi="Arial" w:cs="Arial"/>
                <w:szCs w:val="24"/>
              </w:rPr>
            </w:pPr>
            <w:r w:rsidRPr="00EA4907">
              <w:rPr>
                <w:rFonts w:ascii="Arial" w:hAnsi="Arial" w:cs="Arial"/>
                <w:szCs w:val="24"/>
              </w:rPr>
              <w:t>Customer journey times through the Universal Credit Work Capability Assessment process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:rsidR="00FE35BA" w:rsidRPr="00E64AF9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Other…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</w:tbl>
    <w:p w:rsidR="00FE35BA" w:rsidRDefault="00FE35BA" w:rsidP="00FE35BA">
      <w:pPr>
        <w:spacing w:after="0" w:line="240" w:lineRule="auto"/>
        <w:rPr>
          <w:rFonts w:cs="Arial"/>
          <w:b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br w:type="page"/>
      </w:r>
    </w:p>
    <w:p w:rsidR="00FE35BA" w:rsidRPr="00513DF2" w:rsidRDefault="00FE35BA" w:rsidP="00FE35BA">
      <w:pPr>
        <w:rPr>
          <w:rFonts w:cs="Arial"/>
          <w:b/>
          <w:color w:val="7030A0"/>
          <w:szCs w:val="24"/>
        </w:rPr>
      </w:pPr>
      <w:r w:rsidRPr="00513DF2">
        <w:rPr>
          <w:rFonts w:cs="Arial"/>
          <w:b/>
          <w:color w:val="7030A0"/>
          <w:szCs w:val="24"/>
        </w:rPr>
        <w:t xml:space="preserve">Question </w:t>
      </w:r>
      <w:r>
        <w:rPr>
          <w:rFonts w:cs="Arial"/>
          <w:b/>
          <w:color w:val="7030A0"/>
          <w:szCs w:val="24"/>
        </w:rPr>
        <w:t>6</w:t>
      </w:r>
      <w:r w:rsidRPr="00513DF2">
        <w:rPr>
          <w:rFonts w:cs="Arial"/>
          <w:b/>
          <w:color w:val="7030A0"/>
          <w:szCs w:val="24"/>
        </w:rPr>
        <w:t xml:space="preserve"> </w:t>
      </w:r>
    </w:p>
    <w:p w:rsidR="00FE35BA" w:rsidRDefault="00FE35BA" w:rsidP="00FE35BA">
      <w:pPr>
        <w:spacing w:after="0" w:line="240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What additional information would be useful to include in the quarterly publication on</w:t>
      </w:r>
      <w:r w:rsidRPr="00237BB3">
        <w:rPr>
          <w:b/>
        </w:rPr>
        <w:t xml:space="preserve"> </w:t>
      </w:r>
      <w:hyperlink r:id="rId13" w:history="1">
        <w:r w:rsidRPr="001749B2">
          <w:rPr>
            <w:rStyle w:val="Hyperlink"/>
            <w:b/>
          </w:rPr>
          <w:t>Benefit sanctions statistics</w:t>
        </w:r>
      </w:hyperlink>
      <w:r>
        <w:rPr>
          <w:rFonts w:cs="Arial"/>
          <w:color w:val="000000" w:themeColor="text1"/>
          <w:szCs w:val="24"/>
        </w:rPr>
        <w:t>?</w:t>
      </w:r>
    </w:p>
    <w:p w:rsidR="00FE35BA" w:rsidRPr="00B128F1" w:rsidRDefault="00FE35BA" w:rsidP="00FE35BA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4819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276" w:type="dxa"/>
          </w:tcPr>
          <w:p w:rsidR="00FE35BA" w:rsidRPr="002F11F8" w:rsidRDefault="00FE35BA" w:rsidP="00537E6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819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Include information about sanctions for people on Universal Credit full service when information corresponding to that published for Universal Credit live service is available</w:t>
            </w:r>
          </w:p>
        </w:tc>
        <w:tc>
          <w:tcPr>
            <w:tcW w:w="1276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B128F1" w:rsidTr="00537E67">
        <w:tc>
          <w:tcPr>
            <w:tcW w:w="3085" w:type="dxa"/>
          </w:tcPr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  <w:r w:rsidRPr="00B128F1">
              <w:rPr>
                <w:rFonts w:ascii="Arial" w:hAnsi="Arial" w:cs="Arial"/>
                <w:szCs w:val="24"/>
              </w:rPr>
              <w:t>Other…</w:t>
            </w:r>
          </w:p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Pr="00513DF2" w:rsidRDefault="00FE35BA" w:rsidP="00FE35BA">
      <w:pPr>
        <w:rPr>
          <w:rFonts w:cs="Arial"/>
          <w:b/>
          <w:color w:val="7030A0"/>
          <w:szCs w:val="24"/>
        </w:rPr>
      </w:pPr>
      <w:r w:rsidRPr="00513DF2">
        <w:rPr>
          <w:rFonts w:cs="Arial"/>
          <w:b/>
          <w:color w:val="7030A0"/>
          <w:szCs w:val="24"/>
        </w:rPr>
        <w:t xml:space="preserve">Question </w:t>
      </w:r>
      <w:r>
        <w:rPr>
          <w:rFonts w:cs="Arial"/>
          <w:b/>
          <w:color w:val="7030A0"/>
          <w:szCs w:val="24"/>
        </w:rPr>
        <w:t>7a</w:t>
      </w:r>
    </w:p>
    <w:p w:rsidR="00FE35BA" w:rsidRDefault="00FE35BA" w:rsidP="00FE35BA">
      <w:pPr>
        <w:spacing w:after="0" w:line="240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What additional information would be useful to include in the annual publication about</w:t>
      </w:r>
      <w:r w:rsidRPr="00237BB3">
        <w:rPr>
          <w:b/>
        </w:rPr>
        <w:t xml:space="preserve"> </w:t>
      </w:r>
      <w:hyperlink r:id="rId14" w:history="1">
        <w:r w:rsidRPr="001749B2">
          <w:rPr>
            <w:rStyle w:val="Hyperlink"/>
            <w:b/>
          </w:rPr>
          <w:t>Children in out-of-work benefit households</w:t>
        </w:r>
      </w:hyperlink>
      <w:r>
        <w:rPr>
          <w:rFonts w:cs="Arial"/>
          <w:color w:val="000000" w:themeColor="text1"/>
          <w:szCs w:val="24"/>
        </w:rPr>
        <w:t>?</w:t>
      </w:r>
    </w:p>
    <w:p w:rsidR="00FE35BA" w:rsidRPr="00B128F1" w:rsidRDefault="00FE35BA" w:rsidP="00FE35BA">
      <w:pPr>
        <w:spacing w:after="0" w:line="240" w:lineRule="auto"/>
        <w:jc w:val="both"/>
        <w:rPr>
          <w:b/>
        </w:rPr>
      </w:pPr>
    </w:p>
    <w:tbl>
      <w:tblPr>
        <w:tblStyle w:val="TableGrid"/>
        <w:tblW w:w="9180" w:type="dxa"/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4819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276" w:type="dxa"/>
          </w:tcPr>
          <w:p w:rsidR="00FE35BA" w:rsidRPr="002F11F8" w:rsidRDefault="00FE35BA" w:rsidP="00537E6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819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Include further breakdowns of conditionality groups of Universal Credit claims in payment</w:t>
            </w:r>
          </w:p>
        </w:tc>
        <w:tc>
          <w:tcPr>
            <w:tcW w:w="1276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Include the number of adults in the </w:t>
            </w:r>
            <w:r w:rsidRPr="00B0085A">
              <w:rPr>
                <w:rFonts w:ascii="Arial" w:hAnsi="Arial" w:cs="Arial"/>
                <w:szCs w:val="24"/>
              </w:rPr>
              <w:t xml:space="preserve"> Universal Credit Households </w:t>
            </w:r>
            <w:r>
              <w:rPr>
                <w:rFonts w:ascii="Arial" w:hAnsi="Arial" w:cs="Arial"/>
                <w:szCs w:val="24"/>
              </w:rPr>
              <w:t xml:space="preserve">which are searching for work and </w:t>
            </w:r>
            <w:r w:rsidRPr="00B0085A">
              <w:rPr>
                <w:rFonts w:ascii="Arial" w:hAnsi="Arial" w:cs="Arial"/>
                <w:szCs w:val="24"/>
              </w:rPr>
              <w:t>Universal Credit is in payment</w:t>
            </w:r>
          </w:p>
        </w:tc>
        <w:tc>
          <w:tcPr>
            <w:tcW w:w="1276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B128F1" w:rsidTr="00537E67">
        <w:tc>
          <w:tcPr>
            <w:tcW w:w="3085" w:type="dxa"/>
          </w:tcPr>
          <w:p w:rsidR="00FE35BA" w:rsidRPr="009E0FC3" w:rsidRDefault="00FE35BA" w:rsidP="00537E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Include different age breakdowns for children</w:t>
            </w: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cs="Arial"/>
                <w:szCs w:val="24"/>
              </w:rPr>
            </w:pPr>
          </w:p>
        </w:tc>
      </w:tr>
      <w:tr w:rsidR="00FE35BA" w:rsidRPr="00B128F1" w:rsidTr="00537E67">
        <w:tc>
          <w:tcPr>
            <w:tcW w:w="3085" w:type="dxa"/>
          </w:tcPr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  <w:r w:rsidRPr="00B128F1">
              <w:rPr>
                <w:rFonts w:ascii="Arial" w:hAnsi="Arial" w:cs="Arial"/>
                <w:szCs w:val="24"/>
              </w:rPr>
              <w:t>Other…</w:t>
            </w:r>
          </w:p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spacing w:after="0" w:line="240" w:lineRule="auto"/>
        <w:rPr>
          <w:rFonts w:cs="Arial"/>
          <w:b/>
          <w:szCs w:val="24"/>
        </w:rPr>
      </w:pPr>
    </w:p>
    <w:p w:rsidR="00FE35BA" w:rsidRDefault="00FE35BA" w:rsidP="00FE35BA">
      <w:pPr>
        <w:spacing w:after="0" w:line="240" w:lineRule="auto"/>
        <w:rPr>
          <w:rFonts w:cs="Arial"/>
          <w:b/>
          <w:color w:val="7030A0"/>
          <w:szCs w:val="24"/>
        </w:rPr>
      </w:pPr>
    </w:p>
    <w:p w:rsidR="00FE35BA" w:rsidRDefault="00FE35BA" w:rsidP="00FE35BA">
      <w:pPr>
        <w:spacing w:after="0" w:line="240" w:lineRule="auto"/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br w:type="page"/>
      </w:r>
    </w:p>
    <w:p w:rsidR="00FE35BA" w:rsidRPr="005B623C" w:rsidRDefault="00FE35BA" w:rsidP="00FE35BA">
      <w:pPr>
        <w:spacing w:after="0" w:line="240" w:lineRule="auto"/>
        <w:rPr>
          <w:rFonts w:cs="Arial"/>
          <w:b/>
          <w:color w:val="7030A0"/>
          <w:szCs w:val="24"/>
        </w:rPr>
      </w:pPr>
      <w:r w:rsidRPr="005B623C">
        <w:rPr>
          <w:rFonts w:cs="Arial"/>
          <w:b/>
          <w:color w:val="7030A0"/>
          <w:szCs w:val="24"/>
        </w:rPr>
        <w:t xml:space="preserve">Question 7b </w:t>
      </w:r>
    </w:p>
    <w:p w:rsidR="00FE35BA" w:rsidRDefault="00FE35BA" w:rsidP="00FE35BA">
      <w:pPr>
        <w:spacing w:after="0" w:line="240" w:lineRule="auto"/>
        <w:rPr>
          <w:rFonts w:cs="Arial"/>
          <w:b/>
          <w:szCs w:val="24"/>
        </w:rPr>
      </w:pPr>
    </w:p>
    <w:p w:rsidR="00FE35BA" w:rsidRDefault="00FE35BA" w:rsidP="00FE35BA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We are currently defining an out-of-work benefit household on Universal Credit as: </w:t>
      </w:r>
    </w:p>
    <w:p w:rsidR="00FE35BA" w:rsidRDefault="00FE35BA" w:rsidP="00FE35BA">
      <w:pPr>
        <w:spacing w:after="0" w:line="240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>“Households where all claimants are</w:t>
      </w:r>
      <w:r w:rsidRPr="005B623C">
        <w:rPr>
          <w:rFonts w:cs="Arial"/>
          <w:szCs w:val="24"/>
        </w:rPr>
        <w:t xml:space="preserve"> in the working with requirements, planning for work, preparing for work or searching for work </w:t>
      </w:r>
      <w:hyperlink r:id="rId15" w:history="1">
        <w:r w:rsidRPr="00E33F23">
          <w:rPr>
            <w:rStyle w:val="Hyperlink"/>
            <w:rFonts w:cs="Arial"/>
            <w:szCs w:val="24"/>
          </w:rPr>
          <w:t>conditionality regimes</w:t>
        </w:r>
      </w:hyperlink>
      <w:r w:rsidRPr="005B623C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:rsidR="00FE35BA" w:rsidRDefault="00FE35BA" w:rsidP="00FE35BA">
      <w:pPr>
        <w:spacing w:after="0" w:line="240" w:lineRule="auto"/>
        <w:ind w:left="720"/>
        <w:rPr>
          <w:rFonts w:cs="Arial"/>
          <w:szCs w:val="24"/>
        </w:rPr>
      </w:pPr>
    </w:p>
    <w:p w:rsidR="00FE35BA" w:rsidRDefault="00FE35BA" w:rsidP="00FE35BA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Do you have any thoughts or comments on this definition?</w:t>
      </w:r>
    </w:p>
    <w:p w:rsidR="00FE35BA" w:rsidRDefault="00FE35BA" w:rsidP="00FE35BA">
      <w:pPr>
        <w:spacing w:after="0" w:line="240" w:lineRule="auto"/>
        <w:rPr>
          <w:rFonts w:cs="Arial"/>
          <w:szCs w:val="24"/>
        </w:rPr>
      </w:pPr>
    </w:p>
    <w:p w:rsidR="00FE35BA" w:rsidRDefault="00FE35BA" w:rsidP="00FE35BA">
      <w:pPr>
        <w:spacing w:after="0" w:line="240" w:lineRule="auto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4DFEA" wp14:editId="15DED3C6">
                <wp:simplePos x="0" y="0"/>
                <wp:positionH relativeFrom="column">
                  <wp:posOffset>-39757</wp:posOffset>
                </wp:positionH>
                <wp:positionV relativeFrom="paragraph">
                  <wp:posOffset>52898</wp:posOffset>
                </wp:positionV>
                <wp:extent cx="5668728" cy="182880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72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BA" w:rsidRDefault="00FE35BA" w:rsidP="00FE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-3.15pt;margin-top:4.15pt;width:446.3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" fillcolor="white [3201]" strokeweight=".5pt">
                <v:textbox>
                  <w:txbxContent>
                    <w:p w:rsidR="00FE35BA" w:rsidRDefault="00FE35BA" w:rsidP="00FE35BA"/>
                  </w:txbxContent>
                </v:textbox>
              </v:shape>
            </w:pict>
          </mc:Fallback>
        </mc:AlternateContent>
      </w:r>
    </w:p>
    <w:p w:rsidR="00FE35BA" w:rsidRPr="005B623C" w:rsidRDefault="00FE35BA" w:rsidP="00FE35BA">
      <w:pPr>
        <w:spacing w:after="0" w:line="240" w:lineRule="auto"/>
        <w:rPr>
          <w:rFonts w:cs="Arial"/>
          <w:szCs w:val="24"/>
        </w:rPr>
      </w:pPr>
    </w:p>
    <w:p w:rsidR="00FE35BA" w:rsidRDefault="00FE35BA" w:rsidP="00FE35B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FE35BA" w:rsidRDefault="00FE35BA" w:rsidP="00FE35B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FE35BA" w:rsidRDefault="00FE35BA" w:rsidP="00FE35B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FE35BA" w:rsidRDefault="00FE35BA" w:rsidP="00FE35B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FE35BA" w:rsidRDefault="00FE35BA" w:rsidP="00FE35B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FE35BA" w:rsidRDefault="00FE35BA" w:rsidP="00FE35B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Default="00FE35BA" w:rsidP="00FE35BA">
      <w:pPr>
        <w:rPr>
          <w:rFonts w:cs="Arial"/>
          <w:b/>
          <w:color w:val="7030A0"/>
          <w:szCs w:val="24"/>
        </w:rPr>
      </w:pPr>
    </w:p>
    <w:p w:rsidR="00FE35BA" w:rsidRPr="00513DF2" w:rsidRDefault="00FE35BA" w:rsidP="00FE35BA">
      <w:pPr>
        <w:rPr>
          <w:rFonts w:cs="Arial"/>
          <w:b/>
          <w:color w:val="7030A0"/>
          <w:szCs w:val="24"/>
        </w:rPr>
      </w:pPr>
      <w:r>
        <w:rPr>
          <w:rFonts w:cs="Arial"/>
          <w:b/>
          <w:color w:val="7030A0"/>
          <w:szCs w:val="24"/>
        </w:rPr>
        <w:t>Q</w:t>
      </w:r>
      <w:r w:rsidRPr="00513DF2">
        <w:rPr>
          <w:rFonts w:cs="Arial"/>
          <w:b/>
          <w:color w:val="7030A0"/>
          <w:szCs w:val="24"/>
        </w:rPr>
        <w:t xml:space="preserve">uestion </w:t>
      </w:r>
      <w:r>
        <w:rPr>
          <w:rFonts w:cs="Arial"/>
          <w:b/>
          <w:color w:val="7030A0"/>
          <w:szCs w:val="24"/>
        </w:rPr>
        <w:t>8</w:t>
      </w:r>
      <w:r w:rsidRPr="00513DF2">
        <w:rPr>
          <w:rFonts w:cs="Arial"/>
          <w:b/>
          <w:color w:val="7030A0"/>
          <w:szCs w:val="24"/>
        </w:rPr>
        <w:t xml:space="preserve"> </w:t>
      </w:r>
    </w:p>
    <w:p w:rsidR="00FE35BA" w:rsidRDefault="00FE35BA" w:rsidP="00FE35BA">
      <w:pPr>
        <w:spacing w:after="0" w:line="240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Are there any </w:t>
      </w:r>
      <w:r w:rsidRPr="007107E2">
        <w:rPr>
          <w:rFonts w:cs="Arial"/>
          <w:b/>
          <w:color w:val="000000" w:themeColor="text1"/>
          <w:szCs w:val="24"/>
        </w:rPr>
        <w:t>other Universal Credit statistics</w:t>
      </w:r>
      <w:r>
        <w:rPr>
          <w:rFonts w:cs="Arial"/>
          <w:color w:val="000000" w:themeColor="text1"/>
          <w:szCs w:val="24"/>
        </w:rPr>
        <w:t xml:space="preserve"> you would like to see produced on a regular basis which don’t tie in with DWP’s regular statistical outputs, listed above? </w:t>
      </w:r>
    </w:p>
    <w:p w:rsidR="00FE35BA" w:rsidRPr="00B128F1" w:rsidRDefault="00FE35BA" w:rsidP="00FE35BA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85"/>
        <w:gridCol w:w="1276"/>
        <w:gridCol w:w="4819"/>
      </w:tblGrid>
      <w:tr w:rsidR="00FE35BA" w:rsidRPr="0082492B" w:rsidTr="00537E67">
        <w:trPr>
          <w:trHeight w:val="678"/>
        </w:trPr>
        <w:tc>
          <w:tcPr>
            <w:tcW w:w="3085" w:type="dxa"/>
          </w:tcPr>
          <w:p w:rsidR="00FE35BA" w:rsidRPr="0082492B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 w:rsidRPr="0082492B">
              <w:rPr>
                <w:rFonts w:ascii="Arial" w:hAnsi="Arial" w:cs="Arial"/>
                <w:b/>
                <w:szCs w:val="24"/>
              </w:rPr>
              <w:t>Type of information</w:t>
            </w:r>
          </w:p>
        </w:tc>
        <w:tc>
          <w:tcPr>
            <w:tcW w:w="1276" w:type="dxa"/>
          </w:tcPr>
          <w:p w:rsidR="00FE35BA" w:rsidRPr="002F11F8" w:rsidRDefault="00FE35BA" w:rsidP="00537E6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Ranking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06CC0">
              <w:rPr>
                <w:rFonts w:ascii="Arial" w:hAnsi="Arial" w:cs="Arial"/>
                <w:szCs w:val="24"/>
              </w:rPr>
              <w:t>1, 2 or 3</w:t>
            </w:r>
          </w:p>
        </w:tc>
        <w:tc>
          <w:tcPr>
            <w:tcW w:w="4819" w:type="dxa"/>
          </w:tcPr>
          <w:p w:rsidR="00FE35BA" w:rsidRPr="002F11F8" w:rsidRDefault="00FE35BA" w:rsidP="00537E6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Why would you find this useful?</w:t>
            </w:r>
          </w:p>
        </w:tc>
      </w:tr>
      <w:tr w:rsidR="00FE35BA" w:rsidRPr="00B128F1" w:rsidTr="00537E67">
        <w:tc>
          <w:tcPr>
            <w:tcW w:w="3085" w:type="dxa"/>
          </w:tcPr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</w:p>
          <w:p w:rsidR="00FE35BA" w:rsidRDefault="00FE35BA" w:rsidP="00537E67">
            <w:pPr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E35BA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B128F1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E35BA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35BA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  <w:tr w:rsidR="00FE35BA" w:rsidRPr="00513DF2" w:rsidTr="00537E67">
        <w:tc>
          <w:tcPr>
            <w:tcW w:w="3085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FE35BA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35BA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35BA" w:rsidRPr="00B128F1" w:rsidRDefault="00FE35BA" w:rsidP="00537E6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:rsidR="00FE35BA" w:rsidRPr="00513DF2" w:rsidRDefault="00FE35BA" w:rsidP="00537E6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FE35BA" w:rsidRDefault="00FE35BA" w:rsidP="00FE35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24"/>
        </w:rPr>
      </w:pPr>
    </w:p>
    <w:p w:rsidR="00FE35BA" w:rsidRDefault="00FE35BA" w:rsidP="00FE35BA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E35BA" w:rsidRDefault="00FE35BA" w:rsidP="00FE35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  <w:lang w:eastAsia="en-GB"/>
        </w:rPr>
      </w:pPr>
      <w:r w:rsidRPr="00DA4CFE">
        <w:rPr>
          <w:rFonts w:cs="Arial"/>
          <w:color w:val="000000"/>
          <w:szCs w:val="24"/>
          <w:lang w:eastAsia="en-GB"/>
        </w:rPr>
        <w:t xml:space="preserve">Thank you for taking the time to </w:t>
      </w:r>
      <w:r>
        <w:rPr>
          <w:rFonts w:cs="Arial"/>
          <w:color w:val="000000"/>
          <w:szCs w:val="24"/>
          <w:lang w:eastAsia="en-GB"/>
        </w:rPr>
        <w:t>give us</w:t>
      </w:r>
      <w:r w:rsidRPr="00DA4CFE">
        <w:rPr>
          <w:rFonts w:cs="Arial"/>
          <w:color w:val="000000"/>
          <w:szCs w:val="24"/>
          <w:lang w:eastAsia="en-GB"/>
        </w:rPr>
        <w:t xml:space="preserve"> your views. We do not intend to acknowledge receipt of individual responses unless you tick the box below. </w:t>
      </w:r>
    </w:p>
    <w:p w:rsidR="00FE35BA" w:rsidRPr="00DA4CFE" w:rsidRDefault="00FE35BA" w:rsidP="00FE3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eastAsia="en-GB"/>
        </w:rPr>
      </w:pPr>
      <w:r>
        <w:rPr>
          <w:rFonts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EC75" wp14:editId="235C2C48">
                <wp:simplePos x="0" y="0"/>
                <wp:positionH relativeFrom="column">
                  <wp:posOffset>2105025</wp:posOffset>
                </wp:positionH>
                <wp:positionV relativeFrom="paragraph">
                  <wp:posOffset>160020</wp:posOffset>
                </wp:positionV>
                <wp:extent cx="276225" cy="21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BA" w:rsidRDefault="00FE35BA" w:rsidP="00FE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65.75pt;margin-top:12.6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" fillcolor="white [3201]" strokeweight=".5pt">
                <v:textbox>
                  <w:txbxContent>
                    <w:p w:rsidR="00FE35BA" w:rsidRDefault="00FE35BA" w:rsidP="00FE35BA"/>
                  </w:txbxContent>
                </v:textbox>
              </v:shape>
            </w:pict>
          </mc:Fallback>
        </mc:AlternateContent>
      </w:r>
    </w:p>
    <w:p w:rsidR="00FE35BA" w:rsidRPr="00DA4CFE" w:rsidRDefault="00FE35BA" w:rsidP="00FE3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eastAsia="en-GB"/>
        </w:rPr>
      </w:pPr>
      <w:r w:rsidRPr="00DA4CFE">
        <w:rPr>
          <w:rFonts w:cs="Arial"/>
          <w:color w:val="000000"/>
          <w:szCs w:val="24"/>
          <w:lang w:eastAsia="en-GB"/>
        </w:rPr>
        <w:t>Please acknowledge this reply</w:t>
      </w:r>
      <w:r>
        <w:rPr>
          <w:rFonts w:cs="Arial"/>
          <w:color w:val="000000"/>
          <w:szCs w:val="24"/>
          <w:lang w:eastAsia="en-GB"/>
        </w:rPr>
        <w:t xml:space="preserve"> </w:t>
      </w:r>
    </w:p>
    <w:p w:rsidR="00FE35BA" w:rsidRDefault="00FE35BA" w:rsidP="00FE35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eastAsia="en-GB"/>
        </w:rPr>
      </w:pPr>
    </w:p>
    <w:p w:rsidR="00FE35BA" w:rsidRPr="00DA4CFE" w:rsidRDefault="00FE35BA" w:rsidP="00FE35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W</w:t>
      </w:r>
      <w:r w:rsidRPr="00DA4CFE">
        <w:rPr>
          <w:rFonts w:cs="Arial"/>
          <w:color w:val="000000"/>
          <w:szCs w:val="24"/>
          <w:lang w:eastAsia="en-GB"/>
        </w:rPr>
        <w:t xml:space="preserve">e carry out our research on many different topics and consultations. As your views are valuable to us, </w:t>
      </w:r>
      <w:r>
        <w:rPr>
          <w:rFonts w:cs="Arial"/>
          <w:color w:val="000000"/>
          <w:szCs w:val="24"/>
          <w:lang w:eastAsia="en-GB"/>
        </w:rPr>
        <w:t>do you agree to us contacting you again</w:t>
      </w:r>
      <w:r w:rsidRPr="00DA4CFE">
        <w:rPr>
          <w:rFonts w:cs="Arial"/>
          <w:color w:val="000000"/>
          <w:szCs w:val="24"/>
          <w:lang w:eastAsia="en-GB"/>
        </w:rPr>
        <w:t xml:space="preserve"> from time to time</w:t>
      </w:r>
      <w:r>
        <w:rPr>
          <w:rFonts w:cs="Arial"/>
          <w:color w:val="000000"/>
          <w:szCs w:val="24"/>
          <w:lang w:eastAsia="en-GB"/>
        </w:rPr>
        <w:t>,</w:t>
      </w:r>
      <w:r w:rsidRPr="00DA4CFE">
        <w:rPr>
          <w:rFonts w:cs="Arial"/>
          <w:color w:val="000000"/>
          <w:szCs w:val="24"/>
          <w:lang w:eastAsia="en-GB"/>
        </w:rPr>
        <w:t xml:space="preserve"> either for research or to send through consultation documents? </w:t>
      </w:r>
    </w:p>
    <w:p w:rsidR="00FE35BA" w:rsidRDefault="00FE35BA" w:rsidP="00FE35BA">
      <w:pPr>
        <w:spacing w:after="120" w:line="240" w:lineRule="auto"/>
        <w:rPr>
          <w:rFonts w:cs="Arial"/>
          <w:color w:val="000000"/>
          <w:szCs w:val="24"/>
          <w:lang w:eastAsia="en-GB"/>
        </w:rPr>
      </w:pPr>
      <w:r>
        <w:rPr>
          <w:rFonts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7F625" wp14:editId="35CACFF2">
                <wp:simplePos x="0" y="0"/>
                <wp:positionH relativeFrom="column">
                  <wp:posOffset>1038225</wp:posOffset>
                </wp:positionH>
                <wp:positionV relativeFrom="paragraph">
                  <wp:posOffset>227330</wp:posOffset>
                </wp:positionV>
                <wp:extent cx="276225" cy="276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BA" w:rsidRDefault="00FE35BA" w:rsidP="00FE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81.75pt;margin-top:17.9pt;width:21.75pt;height:2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" fillcolor="white [3201]" strokeweight=".5pt">
                <v:textbox>
                  <w:txbxContent>
                    <w:p w:rsidR="00FE35BA" w:rsidRDefault="00FE35BA" w:rsidP="00FE35BA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83CF9" wp14:editId="2B67EFEE">
                <wp:simplePos x="0" y="0"/>
                <wp:positionH relativeFrom="column">
                  <wp:posOffset>276225</wp:posOffset>
                </wp:positionH>
                <wp:positionV relativeFrom="paragraph">
                  <wp:posOffset>212090</wp:posOffset>
                </wp:positionV>
                <wp:extent cx="27622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BA" w:rsidRDefault="00FE35BA" w:rsidP="00FE3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1.75pt;margin-top:16.7pt;width:21.75pt;height:2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" fillcolor="white [3201]" strokeweight=".5pt">
                <v:textbox>
                  <w:txbxContent>
                    <w:p w:rsidR="00FE35BA" w:rsidRDefault="00FE35BA" w:rsidP="00FE35BA"/>
                  </w:txbxContent>
                </v:textbox>
              </v:shape>
            </w:pict>
          </mc:Fallback>
        </mc:AlternateContent>
      </w:r>
    </w:p>
    <w:p w:rsidR="00FE35BA" w:rsidRDefault="00FE35BA" w:rsidP="00FE35BA">
      <w:pPr>
        <w:rPr>
          <w:rFonts w:cs="Arial"/>
          <w:color w:val="000000"/>
          <w:szCs w:val="24"/>
          <w:lang w:eastAsia="en-GB"/>
        </w:rPr>
      </w:pPr>
      <w:r w:rsidRPr="00DA4CFE">
        <w:rPr>
          <w:rFonts w:cs="Arial"/>
          <w:color w:val="000000"/>
          <w:szCs w:val="24"/>
          <w:lang w:eastAsia="en-GB"/>
        </w:rPr>
        <w:t>Yes</w:t>
      </w:r>
      <w:r>
        <w:rPr>
          <w:rFonts w:cs="Arial"/>
          <w:color w:val="000000"/>
          <w:szCs w:val="24"/>
          <w:lang w:eastAsia="en-GB"/>
        </w:rPr>
        <w:t xml:space="preserve"> </w:t>
      </w:r>
      <w:r w:rsidRPr="00DA4CFE">
        <w:rPr>
          <w:rFonts w:cs="Arial"/>
          <w:color w:val="000000"/>
          <w:szCs w:val="24"/>
          <w:lang w:eastAsia="en-GB"/>
        </w:rPr>
        <w:t xml:space="preserve"> </w:t>
      </w:r>
      <w:r>
        <w:rPr>
          <w:rFonts w:cs="Arial"/>
          <w:color w:val="000000"/>
          <w:szCs w:val="24"/>
          <w:lang w:eastAsia="en-GB"/>
        </w:rPr>
        <w:t xml:space="preserve">         No</w:t>
      </w:r>
    </w:p>
    <w:p w:rsidR="00FE35BA" w:rsidRDefault="00FE35BA" w:rsidP="00FE35BA">
      <w:pPr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 xml:space="preserve"> </w:t>
      </w:r>
    </w:p>
    <w:p w:rsidR="00FE35BA" w:rsidRDefault="00FE35BA" w:rsidP="00FE35BA">
      <w:pPr>
        <w:rPr>
          <w:lang w:eastAsia="en-GB"/>
        </w:rPr>
      </w:pPr>
      <w:r w:rsidRPr="00762071">
        <w:rPr>
          <w:lang w:eastAsia="en-GB"/>
        </w:rPr>
        <w:t xml:space="preserve">Please send </w:t>
      </w:r>
      <w:r>
        <w:rPr>
          <w:lang w:eastAsia="en-GB"/>
        </w:rPr>
        <w:t>us your responses in an email (</w:t>
      </w:r>
      <w:hyperlink r:id="rId16" w:history="1">
        <w:r w:rsidRPr="00016360">
          <w:rPr>
            <w:rStyle w:val="Hyperlink"/>
            <w:lang w:eastAsia="en-GB"/>
          </w:rPr>
          <w:t>stephanie.sarwar@dwp.gsi.gov.uk</w:t>
        </w:r>
      </w:hyperlink>
      <w:r>
        <w:rPr>
          <w:lang w:eastAsia="en-GB"/>
        </w:rPr>
        <w:t>) or in the post, to:</w:t>
      </w:r>
    </w:p>
    <w:p w:rsidR="00FE35BA" w:rsidRDefault="00FE35BA" w:rsidP="00FE35BA">
      <w:pPr>
        <w:contextualSpacing/>
        <w:rPr>
          <w:lang w:eastAsia="en-GB"/>
        </w:rPr>
      </w:pPr>
      <w:r>
        <w:rPr>
          <w:lang w:eastAsia="en-GB"/>
        </w:rPr>
        <w:t>Stephanie Sarwar</w:t>
      </w:r>
    </w:p>
    <w:p w:rsidR="00FE35BA" w:rsidRDefault="00FE35BA" w:rsidP="00FE35BA">
      <w:pPr>
        <w:contextualSpacing/>
        <w:rPr>
          <w:lang w:eastAsia="en-GB"/>
        </w:rPr>
      </w:pPr>
      <w:r>
        <w:rPr>
          <w:lang w:eastAsia="en-GB"/>
        </w:rPr>
        <w:t xml:space="preserve">Universal Credit Official Statistics team </w:t>
      </w:r>
    </w:p>
    <w:p w:rsidR="00FE35BA" w:rsidRDefault="00FE35BA" w:rsidP="00FE35BA">
      <w:pPr>
        <w:contextualSpacing/>
        <w:rPr>
          <w:lang w:eastAsia="en-GB"/>
        </w:rPr>
      </w:pPr>
      <w:r>
        <w:rPr>
          <w:lang w:eastAsia="en-GB"/>
        </w:rPr>
        <w:t>Digital</w:t>
      </w:r>
    </w:p>
    <w:p w:rsidR="00FE35BA" w:rsidRDefault="00FE35BA" w:rsidP="00FE35BA">
      <w:pPr>
        <w:contextualSpacing/>
        <w:rPr>
          <w:lang w:eastAsia="en-GB"/>
        </w:rPr>
      </w:pPr>
      <w:r>
        <w:rPr>
          <w:lang w:eastAsia="en-GB"/>
        </w:rPr>
        <w:t xml:space="preserve">Data &amp; Analytics </w:t>
      </w:r>
    </w:p>
    <w:p w:rsidR="00FE35BA" w:rsidRDefault="00FE35BA" w:rsidP="00FE35BA">
      <w:pPr>
        <w:contextualSpacing/>
        <w:rPr>
          <w:lang w:eastAsia="en-GB"/>
        </w:rPr>
      </w:pPr>
      <w:r>
        <w:rPr>
          <w:lang w:eastAsia="en-GB"/>
        </w:rPr>
        <w:t xml:space="preserve">Department for Work and Pensions </w:t>
      </w:r>
    </w:p>
    <w:p w:rsidR="00FE35BA" w:rsidRDefault="00FE35BA" w:rsidP="00FE35BA">
      <w:pPr>
        <w:contextualSpacing/>
        <w:rPr>
          <w:lang w:eastAsia="en-GB"/>
        </w:rPr>
      </w:pPr>
      <w:r>
        <w:rPr>
          <w:lang w:eastAsia="en-GB"/>
        </w:rPr>
        <w:t xml:space="preserve">Benton Park View </w:t>
      </w:r>
    </w:p>
    <w:p w:rsidR="00FE35BA" w:rsidRDefault="00FE35BA" w:rsidP="00FE35BA">
      <w:pPr>
        <w:contextualSpacing/>
        <w:rPr>
          <w:lang w:eastAsia="en-GB"/>
        </w:rPr>
      </w:pPr>
      <w:r>
        <w:rPr>
          <w:lang w:eastAsia="en-GB"/>
        </w:rPr>
        <w:t>Newcastle</w:t>
      </w:r>
    </w:p>
    <w:p w:rsidR="00FE35BA" w:rsidRPr="00D25716" w:rsidRDefault="00FE35BA" w:rsidP="00FE35BA">
      <w:pPr>
        <w:contextualSpacing/>
        <w:rPr>
          <w:lang w:eastAsia="en-GB"/>
        </w:rPr>
      </w:pPr>
      <w:r>
        <w:rPr>
          <w:lang w:eastAsia="en-GB"/>
        </w:rPr>
        <w:t xml:space="preserve">NE98 1YX </w:t>
      </w: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FE35BA" w:rsidRPr="00717637" w:rsidRDefault="00FE35BA" w:rsidP="00FE35BA">
      <w:pPr>
        <w:spacing w:after="0"/>
        <w:rPr>
          <w:rFonts w:cs="Arial"/>
          <w:bCs/>
          <w:color w:val="7F7F7F" w:themeColor="text1" w:themeTint="80"/>
          <w:lang w:eastAsia="en-GB"/>
        </w:rPr>
      </w:pPr>
    </w:p>
    <w:p w:rsidR="00D70B35" w:rsidRDefault="00D70B35"/>
    <w:sectPr w:rsidR="00D70B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91" w:rsidRDefault="00D31B91" w:rsidP="00D31B91">
      <w:pPr>
        <w:spacing w:after="0" w:line="240" w:lineRule="auto"/>
      </w:pPr>
      <w:r>
        <w:separator/>
      </w:r>
    </w:p>
  </w:endnote>
  <w:endnote w:type="continuationSeparator" w:id="0">
    <w:p w:rsidR="00D31B91" w:rsidRDefault="00D31B91" w:rsidP="00D3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91" w:rsidRDefault="00D31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91" w:rsidRDefault="00D31B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91" w:rsidRDefault="00D31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91" w:rsidRDefault="00D31B91" w:rsidP="00D31B91">
      <w:pPr>
        <w:spacing w:after="0" w:line="240" w:lineRule="auto"/>
      </w:pPr>
      <w:r>
        <w:separator/>
      </w:r>
    </w:p>
  </w:footnote>
  <w:footnote w:type="continuationSeparator" w:id="0">
    <w:p w:rsidR="00D31B91" w:rsidRDefault="00D31B91" w:rsidP="00D3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91" w:rsidRDefault="00D31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91" w:rsidRDefault="00D31B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91" w:rsidRDefault="00D31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DB1"/>
    <w:multiLevelType w:val="hybridMultilevel"/>
    <w:tmpl w:val="033C7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6F438A"/>
    <w:multiLevelType w:val="hybridMultilevel"/>
    <w:tmpl w:val="6FD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A2B04"/>
    <w:multiLevelType w:val="hybridMultilevel"/>
    <w:tmpl w:val="07EC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BA"/>
    <w:rsid w:val="004D77B2"/>
    <w:rsid w:val="00615051"/>
    <w:rsid w:val="007D4720"/>
    <w:rsid w:val="00D31B91"/>
    <w:rsid w:val="00D70B35"/>
    <w:rsid w:val="00F6739B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BA"/>
  </w:style>
  <w:style w:type="paragraph" w:styleId="Heading1">
    <w:name w:val="heading 1"/>
    <w:basedOn w:val="Normal"/>
    <w:next w:val="Normal"/>
    <w:link w:val="Heading1Char"/>
    <w:uiPriority w:val="99"/>
    <w:qFormat/>
    <w:rsid w:val="00FE3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3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35B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E35BA"/>
    <w:rPr>
      <w:rFonts w:cs="Times New Roman"/>
      <w:color w:val="0000FF"/>
      <w:u w:val="single"/>
    </w:rPr>
  </w:style>
  <w:style w:type="paragraph" w:customStyle="1" w:styleId="CM34">
    <w:name w:val="CM34"/>
    <w:basedOn w:val="Normal"/>
    <w:next w:val="Normal"/>
    <w:uiPriority w:val="99"/>
    <w:rsid w:val="00FE35BA"/>
    <w:pPr>
      <w:autoSpaceDE w:val="0"/>
      <w:autoSpaceDN w:val="0"/>
      <w:adjustRightInd w:val="0"/>
      <w:spacing w:after="0" w:line="240" w:lineRule="auto"/>
    </w:pPr>
    <w:rPr>
      <w:rFonts w:eastAsia="Calibri" w:cs="Arial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FE35BA"/>
    <w:rPr>
      <w:rFonts w:eastAsia="Calibri" w:cs="Times New Roman"/>
    </w:rPr>
  </w:style>
  <w:style w:type="paragraph" w:customStyle="1" w:styleId="ContactsColumn">
    <w:name w:val="Contacts_Column"/>
    <w:basedOn w:val="Normal"/>
    <w:rsid w:val="00FE35BA"/>
    <w:pPr>
      <w:spacing w:after="0" w:line="240" w:lineRule="auto"/>
    </w:pPr>
    <w:rPr>
      <w:rFonts w:eastAsia="Times New Roman" w:cs="Times New Roman"/>
      <w:sz w:val="18"/>
      <w:szCs w:val="20"/>
    </w:rPr>
  </w:style>
  <w:style w:type="table" w:styleId="TableGrid">
    <w:name w:val="Table Grid"/>
    <w:basedOn w:val="TableNormal"/>
    <w:rsid w:val="00FE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E35BA"/>
    <w:pPr>
      <w:spacing w:after="100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3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91"/>
  </w:style>
  <w:style w:type="paragraph" w:styleId="Footer">
    <w:name w:val="footer"/>
    <w:basedOn w:val="Normal"/>
    <w:link w:val="FooterChar"/>
    <w:uiPriority w:val="99"/>
    <w:unhideWhenUsed/>
    <w:rsid w:val="00D3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BA"/>
  </w:style>
  <w:style w:type="paragraph" w:styleId="Heading1">
    <w:name w:val="heading 1"/>
    <w:basedOn w:val="Normal"/>
    <w:next w:val="Normal"/>
    <w:link w:val="Heading1Char"/>
    <w:uiPriority w:val="99"/>
    <w:qFormat/>
    <w:rsid w:val="00FE3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E3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E35B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E35BA"/>
    <w:rPr>
      <w:rFonts w:cs="Times New Roman"/>
      <w:color w:val="0000FF"/>
      <w:u w:val="single"/>
    </w:rPr>
  </w:style>
  <w:style w:type="paragraph" w:customStyle="1" w:styleId="CM34">
    <w:name w:val="CM34"/>
    <w:basedOn w:val="Normal"/>
    <w:next w:val="Normal"/>
    <w:uiPriority w:val="99"/>
    <w:rsid w:val="00FE35BA"/>
    <w:pPr>
      <w:autoSpaceDE w:val="0"/>
      <w:autoSpaceDN w:val="0"/>
      <w:adjustRightInd w:val="0"/>
      <w:spacing w:after="0" w:line="240" w:lineRule="auto"/>
    </w:pPr>
    <w:rPr>
      <w:rFonts w:eastAsia="Calibri" w:cs="Arial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FE35BA"/>
    <w:rPr>
      <w:rFonts w:eastAsia="Calibri" w:cs="Times New Roman"/>
    </w:rPr>
  </w:style>
  <w:style w:type="paragraph" w:customStyle="1" w:styleId="ContactsColumn">
    <w:name w:val="Contacts_Column"/>
    <w:basedOn w:val="Normal"/>
    <w:rsid w:val="00FE35BA"/>
    <w:pPr>
      <w:spacing w:after="0" w:line="240" w:lineRule="auto"/>
    </w:pPr>
    <w:rPr>
      <w:rFonts w:eastAsia="Times New Roman" w:cs="Times New Roman"/>
      <w:sz w:val="18"/>
      <w:szCs w:val="20"/>
    </w:rPr>
  </w:style>
  <w:style w:type="table" w:styleId="TableGrid">
    <w:name w:val="Table Grid"/>
    <w:basedOn w:val="TableNormal"/>
    <w:rsid w:val="00FE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E35BA"/>
    <w:pPr>
      <w:spacing w:after="100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3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91"/>
  </w:style>
  <w:style w:type="paragraph" w:styleId="Footer">
    <w:name w:val="footer"/>
    <w:basedOn w:val="Normal"/>
    <w:link w:val="FooterChar"/>
    <w:uiPriority w:val="99"/>
    <w:unhideWhenUsed/>
    <w:rsid w:val="00D3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universal-credit-statistics" TargetMode="External"/><Relationship Id="rId13" Type="http://schemas.openxmlformats.org/officeDocument/2006/relationships/hyperlink" Target="https://www.gov.uk/government/collections/dwp-statistical-summaries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employment-and-support-allowance-outcomes-of-work-capability-assessme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tephanie.sarwar@dwp.gsi.gov.u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benefit-cap-statistic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w.stat-xplore.dwp.gov.uk/webapi/metadata/UC_Monthly/Conditionality%20Regim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uk/government/uploads/system/uploads/attachment_data/file/598948/universal-credit-29-apr-2013-to-9-feb-2017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universal-credit-statistics" TargetMode="External"/><Relationship Id="rId14" Type="http://schemas.openxmlformats.org/officeDocument/2006/relationships/hyperlink" Target="https://www.gov.uk/government/collections/children-in-out-of-work-benefit-households--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Credit experimental statistics: consultation</vt:lpstr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Credit experimental statistics: consultation</dc:title>
  <dc:creator/>
  <cp:lastModifiedBy/>
  <cp:revision>1</cp:revision>
  <dcterms:created xsi:type="dcterms:W3CDTF">2017-09-11T12:16:00Z</dcterms:created>
  <dcterms:modified xsi:type="dcterms:W3CDTF">2017-09-11T12:17:00Z</dcterms:modified>
</cp:coreProperties>
</file>